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91" w:rsidRDefault="00AC43D1" w:rsidP="007011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91">
        <w:rPr>
          <w:rFonts w:ascii="Times New Roman" w:hAnsi="Times New Roman" w:cs="Times New Roman"/>
          <w:b/>
          <w:sz w:val="24"/>
          <w:szCs w:val="24"/>
        </w:rPr>
        <w:t xml:space="preserve">Закон </w:t>
      </w:r>
    </w:p>
    <w:p w:rsidR="00701191" w:rsidRDefault="00AC43D1" w:rsidP="007011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91">
        <w:rPr>
          <w:rFonts w:ascii="Times New Roman" w:hAnsi="Times New Roman" w:cs="Times New Roman"/>
          <w:b/>
          <w:sz w:val="24"/>
          <w:szCs w:val="24"/>
        </w:rPr>
        <w:t>Иркутской области</w:t>
      </w:r>
    </w:p>
    <w:p w:rsidR="00701191" w:rsidRDefault="00701191" w:rsidP="007011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D1" w:rsidRPr="00701191" w:rsidRDefault="00701191" w:rsidP="006A450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701191">
        <w:rPr>
          <w:rFonts w:ascii="Times New Roman" w:hAnsi="Times New Roman" w:cs="Times New Roman"/>
          <w:b/>
          <w:sz w:val="24"/>
          <w:szCs w:val="24"/>
        </w:rPr>
        <w:t>28.11.2018 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6A450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01191">
        <w:rPr>
          <w:rFonts w:ascii="Times New Roman" w:hAnsi="Times New Roman" w:cs="Times New Roman"/>
          <w:b/>
          <w:sz w:val="24"/>
          <w:szCs w:val="24"/>
        </w:rPr>
        <w:t>107-ОЗ</w:t>
      </w: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3D1" w:rsidRPr="00701191" w:rsidRDefault="00AC43D1" w:rsidP="0070119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191">
        <w:rPr>
          <w:rFonts w:ascii="Times New Roman" w:hAnsi="Times New Roman" w:cs="Times New Roman"/>
          <w:b/>
          <w:sz w:val="24"/>
          <w:szCs w:val="24"/>
        </w:rPr>
        <w:t>О внесении изменений в закон Иркутской области «О реализации отдельных положений главы 3.3. Налогового кодекса Российской Федерации»</w:t>
      </w:r>
    </w:p>
    <w:p w:rsidR="00AC43D1" w:rsidRPr="00701191" w:rsidRDefault="00AC43D1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Pr="00701191" w:rsidRDefault="00C70040" w:rsidP="00701191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>Статья 1</w:t>
      </w: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70119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01191">
        <w:rPr>
          <w:rFonts w:ascii="Times New Roman" w:hAnsi="Times New Roman" w:cs="Times New Roman"/>
          <w:sz w:val="24"/>
          <w:szCs w:val="24"/>
        </w:rPr>
        <w:t xml:space="preserve"> Иркутской области от 30 апреля 2014 года </w:t>
      </w:r>
      <w:r w:rsidR="00701191">
        <w:rPr>
          <w:rFonts w:ascii="Times New Roman" w:hAnsi="Times New Roman" w:cs="Times New Roman"/>
          <w:sz w:val="24"/>
          <w:szCs w:val="24"/>
        </w:rPr>
        <w:t>№</w:t>
      </w:r>
      <w:r w:rsidRPr="00701191">
        <w:rPr>
          <w:rFonts w:ascii="Times New Roman" w:hAnsi="Times New Roman" w:cs="Times New Roman"/>
          <w:sz w:val="24"/>
          <w:szCs w:val="24"/>
        </w:rPr>
        <w:t xml:space="preserve">42-ОЗ "О реализации отдельных положений главы 3.3 Налогового кодекса Российской Федерации" (Ведомости Законодательного Собрания Иркутской области, 2014, </w:t>
      </w:r>
      <w:r w:rsidR="00701191">
        <w:rPr>
          <w:rFonts w:ascii="Times New Roman" w:hAnsi="Times New Roman" w:cs="Times New Roman"/>
          <w:sz w:val="24"/>
          <w:szCs w:val="24"/>
        </w:rPr>
        <w:t>№</w:t>
      </w:r>
      <w:r w:rsidRPr="00701191">
        <w:rPr>
          <w:rFonts w:ascii="Times New Roman" w:hAnsi="Times New Roman" w:cs="Times New Roman"/>
          <w:sz w:val="24"/>
          <w:szCs w:val="24"/>
        </w:rPr>
        <w:t xml:space="preserve">9, т. 1; 2016, </w:t>
      </w:r>
      <w:r w:rsidR="00701191">
        <w:rPr>
          <w:rFonts w:ascii="Times New Roman" w:hAnsi="Times New Roman" w:cs="Times New Roman"/>
          <w:sz w:val="24"/>
          <w:szCs w:val="24"/>
        </w:rPr>
        <w:t>№</w:t>
      </w:r>
      <w:r w:rsidRPr="00701191">
        <w:rPr>
          <w:rFonts w:ascii="Times New Roman" w:hAnsi="Times New Roman" w:cs="Times New Roman"/>
          <w:sz w:val="24"/>
          <w:szCs w:val="24"/>
        </w:rPr>
        <w:t>39, т. 1) следующие изменения:</w:t>
      </w:r>
    </w:p>
    <w:p w:rsidR="00701191" w:rsidRDefault="00701191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701191">
          <w:rPr>
            <w:rFonts w:ascii="Times New Roman" w:hAnsi="Times New Roman" w:cs="Times New Roman"/>
            <w:sz w:val="24"/>
            <w:szCs w:val="24"/>
          </w:rPr>
          <w:t>статью 1</w:t>
        </w:r>
      </w:hyperlink>
      <w:r w:rsidRPr="0070119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01191" w:rsidRPr="00701191" w:rsidRDefault="00701191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>"Статья 1. Предмет регулирования настоящего Закона</w:t>
      </w: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 xml:space="preserve">Настоящий Закон устанавливает дополнительные требования в отношении региональных инвестиционных проектов российских организаций, указанных в </w:t>
      </w:r>
      <w:hyperlink r:id="rId7" w:history="1">
        <w:r w:rsidRPr="00701191">
          <w:rPr>
            <w:rFonts w:ascii="Times New Roman" w:hAnsi="Times New Roman" w:cs="Times New Roman"/>
            <w:sz w:val="24"/>
            <w:szCs w:val="24"/>
          </w:rPr>
          <w:t>подпункте 1 пункта 1 статьи 25.9</w:t>
        </w:r>
      </w:hyperlink>
      <w:r w:rsidRPr="0070119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Налоговый кодекс), порядок принятия решения о включении или об отказе во включении организации в реестр участников региональных инвестиционных проектов, порядок и условия принятия решения о внесении изменений в реестр участников региональных инвестиционных проектов";</w:t>
      </w:r>
    </w:p>
    <w:p w:rsidR="00701191" w:rsidRPr="00701191" w:rsidRDefault="00701191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 xml:space="preserve">2) </w:t>
      </w:r>
      <w:hyperlink r:id="rId8" w:history="1">
        <w:r w:rsidRPr="00701191">
          <w:rPr>
            <w:rFonts w:ascii="Times New Roman" w:hAnsi="Times New Roman" w:cs="Times New Roman"/>
            <w:sz w:val="24"/>
            <w:szCs w:val="24"/>
          </w:rPr>
          <w:t>статью 3</w:t>
        </w:r>
      </w:hyperlink>
      <w:r w:rsidRPr="0070119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01191" w:rsidRPr="00701191" w:rsidRDefault="00701191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>"Статья 3. Дополнительные требования в отношении региональных инвестиционных проектов российских организаций, указанных в подпункте 1 пункта 1 статьи 25.9 Налогового кодекса</w:t>
      </w: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 xml:space="preserve">В отношении региональных инвестиционных проектов российских организаций, указанных в </w:t>
      </w:r>
      <w:hyperlink r:id="rId9" w:history="1">
        <w:r w:rsidRPr="00701191">
          <w:rPr>
            <w:rFonts w:ascii="Times New Roman" w:hAnsi="Times New Roman" w:cs="Times New Roman"/>
            <w:sz w:val="24"/>
            <w:szCs w:val="24"/>
          </w:rPr>
          <w:t>подпункте 1 пункта 1 статьи 25.9</w:t>
        </w:r>
      </w:hyperlink>
      <w:r w:rsidRPr="00701191">
        <w:rPr>
          <w:rFonts w:ascii="Times New Roman" w:hAnsi="Times New Roman" w:cs="Times New Roman"/>
          <w:sz w:val="24"/>
          <w:szCs w:val="24"/>
        </w:rPr>
        <w:t xml:space="preserve"> Налогового кодекса, в дополнение к требованиям, установленным </w:t>
      </w:r>
      <w:hyperlink r:id="rId10" w:history="1">
        <w:r w:rsidRPr="00701191">
          <w:rPr>
            <w:rFonts w:ascii="Times New Roman" w:hAnsi="Times New Roman" w:cs="Times New Roman"/>
            <w:sz w:val="24"/>
            <w:szCs w:val="24"/>
          </w:rPr>
          <w:t>статьей 25.8</w:t>
        </w:r>
      </w:hyperlink>
      <w:r w:rsidRPr="00701191">
        <w:rPr>
          <w:rFonts w:ascii="Times New Roman" w:hAnsi="Times New Roman" w:cs="Times New Roman"/>
          <w:sz w:val="24"/>
          <w:szCs w:val="24"/>
        </w:rPr>
        <w:t xml:space="preserve"> Налогового кодекса, устанавливаются следующие требования:</w:t>
      </w:r>
    </w:p>
    <w:p w:rsidR="00701191" w:rsidRPr="00701191" w:rsidRDefault="00701191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>1) региональный инвестиционный проект реализуется на земельном участке (земельных участках), принадлежащем (принадлежащих) организации на праве собственности или аренды на срок не менее чем до 31 декабря 2028 года;</w:t>
      </w:r>
    </w:p>
    <w:p w:rsidR="00701191" w:rsidRPr="00701191" w:rsidRDefault="00701191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>2) региональный инвестиционный проект реализуется организацией, у которой на первое число месяца, в котором направлено заявление о включении в реестр участников региональных инвестиционных проектов,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сборах";</w:t>
      </w:r>
    </w:p>
    <w:p w:rsidR="00701191" w:rsidRPr="00701191" w:rsidRDefault="00701191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1" w:history="1">
        <w:r w:rsidRPr="00701191">
          <w:rPr>
            <w:rFonts w:ascii="Times New Roman" w:hAnsi="Times New Roman" w:cs="Times New Roman"/>
            <w:sz w:val="24"/>
            <w:szCs w:val="24"/>
          </w:rPr>
          <w:t>части 1 статьи 4</w:t>
        </w:r>
      </w:hyperlink>
      <w:r w:rsidRPr="00701191">
        <w:rPr>
          <w:rFonts w:ascii="Times New Roman" w:hAnsi="Times New Roman" w:cs="Times New Roman"/>
          <w:sz w:val="24"/>
          <w:szCs w:val="24"/>
        </w:rPr>
        <w:t xml:space="preserve"> слова "в подпунктах 1 - 4 пункта 1 статьи 25.11 Налогового кодекса и статьей 3 настоящего Закона" заменить словами "</w:t>
      </w:r>
      <w:hyperlink r:id="rId12" w:history="1">
        <w:r w:rsidRPr="00701191">
          <w:rPr>
            <w:rFonts w:ascii="Times New Roman" w:hAnsi="Times New Roman" w:cs="Times New Roman"/>
            <w:sz w:val="24"/>
            <w:szCs w:val="24"/>
          </w:rPr>
          <w:t>статьей 25.11</w:t>
        </w:r>
      </w:hyperlink>
      <w:r w:rsidRPr="00701191">
        <w:rPr>
          <w:rFonts w:ascii="Times New Roman" w:hAnsi="Times New Roman" w:cs="Times New Roman"/>
          <w:sz w:val="24"/>
          <w:szCs w:val="24"/>
        </w:rPr>
        <w:t xml:space="preserve"> Налогового кодекса".</w:t>
      </w: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Pr="00701191" w:rsidRDefault="00C70040" w:rsidP="00701191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>Статья 2</w:t>
      </w: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191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календарных дней после дня его официального опубликования.</w:t>
      </w:r>
    </w:p>
    <w:p w:rsidR="00C70040" w:rsidRPr="00701191" w:rsidRDefault="00C70040" w:rsidP="0070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1191" w:rsidRDefault="00701191" w:rsidP="0070119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01191" w:rsidRDefault="00701191" w:rsidP="0070119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70040" w:rsidRPr="00701191" w:rsidRDefault="00C70040" w:rsidP="0070119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1191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C70040" w:rsidRPr="00701191" w:rsidRDefault="00C70040" w:rsidP="0070119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1191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F840D3" w:rsidRPr="00701191" w:rsidRDefault="00C70040" w:rsidP="006A450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1191">
        <w:rPr>
          <w:rFonts w:ascii="Times New Roman" w:hAnsi="Times New Roman" w:cs="Times New Roman"/>
          <w:i/>
          <w:sz w:val="24"/>
          <w:szCs w:val="24"/>
        </w:rPr>
        <w:t>С.Г.</w:t>
      </w:r>
      <w:r w:rsidR="00AC43D1" w:rsidRPr="007011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1191">
        <w:rPr>
          <w:rFonts w:ascii="Times New Roman" w:hAnsi="Times New Roman" w:cs="Times New Roman"/>
          <w:i/>
          <w:sz w:val="24"/>
          <w:szCs w:val="24"/>
        </w:rPr>
        <w:t>Л</w:t>
      </w:r>
      <w:r w:rsidR="00AC43D1" w:rsidRPr="00701191">
        <w:rPr>
          <w:rFonts w:ascii="Times New Roman" w:hAnsi="Times New Roman" w:cs="Times New Roman"/>
          <w:i/>
          <w:sz w:val="24"/>
          <w:szCs w:val="24"/>
        </w:rPr>
        <w:t>евченко</w:t>
      </w:r>
    </w:p>
    <w:sectPr w:rsidR="00F840D3" w:rsidRPr="00701191" w:rsidSect="006A450B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40"/>
    <w:rsid w:val="001C7653"/>
    <w:rsid w:val="006A450B"/>
    <w:rsid w:val="00701191"/>
    <w:rsid w:val="00AC43D1"/>
    <w:rsid w:val="00BB6F0A"/>
    <w:rsid w:val="00C70040"/>
    <w:rsid w:val="00F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70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qFormat/>
    <w:rsid w:val="00AC43D1"/>
    <w:rPr>
      <w:b/>
      <w:bCs/>
    </w:rPr>
  </w:style>
  <w:style w:type="paragraph" w:styleId="a4">
    <w:name w:val="Body Text"/>
    <w:basedOn w:val="a"/>
    <w:link w:val="a5"/>
    <w:rsid w:val="00AC43D1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rsid w:val="00AC43D1"/>
    <w:rPr>
      <w:rFonts w:ascii="Arial" w:eastAsia="DejaVu Sans" w:hAnsi="Arial" w:cs="Times New Roman"/>
      <w:kern w:val="1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70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qFormat/>
    <w:rsid w:val="00AC43D1"/>
    <w:rPr>
      <w:b/>
      <w:bCs/>
    </w:rPr>
  </w:style>
  <w:style w:type="paragraph" w:styleId="a4">
    <w:name w:val="Body Text"/>
    <w:basedOn w:val="a"/>
    <w:link w:val="a5"/>
    <w:rsid w:val="00AC43D1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rsid w:val="00AC43D1"/>
    <w:rPr>
      <w:rFonts w:ascii="Arial" w:eastAsia="DejaVu Sans" w:hAnsi="Arial" w:cs="Times New Roman"/>
      <w:kern w:val="1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AF47EAB3D806AD40275A5FAF54AE543F36DD40E7F4272B592C86704147FE5D42DDE3D92BE93384A57669CFCAC02BD0E58C10C1D871085E4C6832A10Bg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AF47EAB3D806AD40274452B938F4583D3C814DE3F62D7B017B80271E17F808029DE58E6FAD3C8EF1272D9BC6CA7B9FA1D803C2DC6E00g1I" TargetMode="External"/><Relationship Id="rId12" Type="http://schemas.openxmlformats.org/officeDocument/2006/relationships/hyperlink" Target="consultantplus://offline/ref=C1AF47EAB3D806AD40274452B938F4583D3C814DE3F62D7B017B80271E17F808029DE58F6FA4368EF1272D9BC6CA7B9FA1D803C2DC6E00g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AF47EAB3D806AD40275A5FAF54AE543F36DD40E7F4272B592C86704147FE5D42DDE3D92BE93384A57669CECCC02BD0E58C10C1D871085E4C6832A10BgFI" TargetMode="External"/><Relationship Id="rId11" Type="http://schemas.openxmlformats.org/officeDocument/2006/relationships/hyperlink" Target="consultantplus://offline/ref=C1AF47EAB3D806AD40275A5FAF54AE543F36DD40E7F4272B592C86704147FE5D42DDE3D92BE93384A57669CFCDC02BD0E58C10C1D871085E4C6832A10BgFI" TargetMode="External"/><Relationship Id="rId5" Type="http://schemas.openxmlformats.org/officeDocument/2006/relationships/hyperlink" Target="consultantplus://offline/ref=C1AF47EAB3D806AD40275A5FAF54AE543F36DD40E7F4272B592C86704147FE5D42DDE3D939E96B88A47277CECAD57D81A00Dg0I" TargetMode="External"/><Relationship Id="rId10" Type="http://schemas.openxmlformats.org/officeDocument/2006/relationships/hyperlink" Target="consultantplus://offline/ref=C1AF47EAB3D806AD40274452B938F4583D3C814DE3F62D7B017B80271E17F808029DE58F6FA9388EF1272D9BC6CA7B9FA1D803C2DC6E00g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AF47EAB3D806AD40274452B938F4583D3C814DE3F62D7B017B80271E17F808029DE58E6FAD3C8EF1272D9BC6CA7B9FA1D803C2DC6E00g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4</cp:revision>
  <dcterms:created xsi:type="dcterms:W3CDTF">2019-01-15T04:08:00Z</dcterms:created>
  <dcterms:modified xsi:type="dcterms:W3CDTF">2019-01-15T04:11:00Z</dcterms:modified>
</cp:coreProperties>
</file>